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61536" w14:textId="77777777" w:rsidR="004B3661" w:rsidRDefault="004B3661" w:rsidP="00E76FCE">
      <w:pPr>
        <w:rPr>
          <w:rFonts w:ascii="Arial" w:hAnsi="Arial" w:cs="Arial"/>
          <w:b/>
          <w:sz w:val="32"/>
          <w:szCs w:val="32"/>
        </w:rPr>
      </w:pPr>
      <w:bookmarkStart w:id="0" w:name="_Hlk112963066"/>
      <w:bookmarkEnd w:id="0"/>
    </w:p>
    <w:p w14:paraId="20AA4873" w14:textId="7676778D" w:rsidR="004B3661" w:rsidRDefault="004B3661" w:rsidP="00E262BA">
      <w:pPr>
        <w:jc w:val="center"/>
        <w:rPr>
          <w:rFonts w:ascii="Arial" w:hAnsi="Arial" w:cs="Arial"/>
          <w:b/>
          <w:sz w:val="28"/>
          <w:szCs w:val="28"/>
        </w:rPr>
      </w:pPr>
      <w:bookmarkStart w:id="1" w:name="_Hlk112963108"/>
      <w:bookmarkStart w:id="2" w:name="_Hlk112963509"/>
      <w:r w:rsidRPr="00962EA0">
        <w:rPr>
          <w:rFonts w:ascii="Arial" w:hAnsi="Arial" w:cs="Arial"/>
          <w:b/>
          <w:sz w:val="28"/>
          <w:szCs w:val="28"/>
        </w:rPr>
        <w:t>Automatizovaný externí defibrilátor (AED)</w:t>
      </w:r>
      <w:r w:rsidR="00821E24">
        <w:rPr>
          <w:rFonts w:ascii="Arial" w:hAnsi="Arial" w:cs="Arial"/>
          <w:b/>
          <w:sz w:val="28"/>
          <w:szCs w:val="28"/>
        </w:rPr>
        <w:t xml:space="preserve"> </w:t>
      </w:r>
      <w:r w:rsidR="004C0A78" w:rsidRPr="00962EA0">
        <w:rPr>
          <w:rFonts w:ascii="Arial" w:hAnsi="Arial" w:cs="Arial"/>
          <w:b/>
          <w:sz w:val="28"/>
          <w:szCs w:val="28"/>
        </w:rPr>
        <w:t>v</w:t>
      </w:r>
      <w:r w:rsidRPr="00962EA0">
        <w:rPr>
          <w:rFonts w:ascii="Arial" w:hAnsi="Arial" w:cs="Arial"/>
          <w:b/>
          <w:sz w:val="28"/>
          <w:szCs w:val="28"/>
        </w:rPr>
        <w:t xml:space="preserve"> Rudolfově, Hlincové Hoře a Adamově </w:t>
      </w:r>
    </w:p>
    <w:p w14:paraId="47D4C41A" w14:textId="2BB3F381" w:rsidR="0015338E" w:rsidRPr="00506E0F" w:rsidRDefault="00724966" w:rsidP="0015338E">
      <w:pPr>
        <w:jc w:val="both"/>
        <w:rPr>
          <w:rFonts w:ascii="Roboto" w:hAnsi="Roboto"/>
          <w:color w:val="1F1F1F"/>
          <w:shd w:val="clear" w:color="auto" w:fill="FFFFFF"/>
        </w:rPr>
      </w:pPr>
      <w:r w:rsidRPr="003B610E">
        <w:rPr>
          <w:rFonts w:ascii="Arial" w:hAnsi="Arial" w:cs="Arial"/>
          <w:bCs/>
        </w:rPr>
        <w:t>Veřejně dostupné defibrilátory má smyl umisťovat zejména tam, kde je delší dojezdová vzdálenost zdravotnické záchranné služby (10 min a více).</w:t>
      </w:r>
      <w:r w:rsidRPr="00724966">
        <w:rPr>
          <w:rFonts w:ascii="Arial" w:hAnsi="Arial" w:cs="Arial"/>
          <w:bCs/>
        </w:rPr>
        <w:t xml:space="preserve"> </w:t>
      </w:r>
      <w:r w:rsidRPr="003B610E">
        <w:rPr>
          <w:rFonts w:ascii="Arial" w:hAnsi="Arial" w:cs="Arial"/>
          <w:bCs/>
        </w:rPr>
        <w:t>Ale u resuscitace a defibrilace rozhodují právě první minuty</w:t>
      </w:r>
      <w:r w:rsidRPr="0006602F">
        <w:rPr>
          <w:rFonts w:ascii="Arial" w:hAnsi="Arial" w:cs="Arial"/>
          <w:bCs/>
        </w:rPr>
        <w:t>.</w:t>
      </w:r>
      <w:r w:rsidRPr="003B610E">
        <w:rPr>
          <w:rFonts w:ascii="Arial" w:hAnsi="Arial" w:cs="Arial"/>
          <w:bCs/>
        </w:rPr>
        <w:t xml:space="preserve"> </w:t>
      </w:r>
      <w:r w:rsidR="008850E2">
        <w:rPr>
          <w:rFonts w:ascii="Roboto" w:hAnsi="Roboto"/>
          <w:color w:val="1F1F1F"/>
          <w:shd w:val="clear" w:color="auto" w:fill="FFFFFF"/>
        </w:rPr>
        <w:t>O</w:t>
      </w:r>
      <w:r w:rsidR="0015338E" w:rsidRPr="00506E0F">
        <w:rPr>
          <w:rFonts w:ascii="Roboto" w:hAnsi="Roboto"/>
          <w:color w:val="1F1F1F"/>
          <w:shd w:val="clear" w:color="auto" w:fill="FFFFFF"/>
        </w:rPr>
        <w:t>kamžit</w:t>
      </w:r>
      <w:r w:rsidR="008850E2">
        <w:rPr>
          <w:rFonts w:ascii="Roboto" w:hAnsi="Roboto"/>
          <w:color w:val="1F1F1F"/>
          <w:shd w:val="clear" w:color="auto" w:fill="FFFFFF"/>
        </w:rPr>
        <w:t>á</w:t>
      </w:r>
      <w:r w:rsidR="0015338E" w:rsidRPr="00506E0F">
        <w:rPr>
          <w:rFonts w:ascii="Roboto" w:hAnsi="Roboto"/>
          <w:color w:val="1F1F1F"/>
          <w:shd w:val="clear" w:color="auto" w:fill="FFFFFF"/>
        </w:rPr>
        <w:t xml:space="preserve"> resuscitac</w:t>
      </w:r>
      <w:r w:rsidR="008850E2">
        <w:rPr>
          <w:rFonts w:ascii="Roboto" w:hAnsi="Roboto"/>
          <w:color w:val="1F1F1F"/>
          <w:shd w:val="clear" w:color="auto" w:fill="FFFFFF"/>
        </w:rPr>
        <w:t>e</w:t>
      </w:r>
      <w:r w:rsidR="0015338E" w:rsidRPr="00506E0F">
        <w:rPr>
          <w:rFonts w:ascii="Roboto" w:hAnsi="Roboto"/>
          <w:color w:val="1F1F1F"/>
          <w:shd w:val="clear" w:color="auto" w:fill="FFFFFF"/>
        </w:rPr>
        <w:t>,</w:t>
      </w:r>
      <w:r w:rsidR="008850E2">
        <w:rPr>
          <w:rFonts w:ascii="Roboto" w:hAnsi="Roboto"/>
          <w:color w:val="1F1F1F"/>
          <w:shd w:val="clear" w:color="auto" w:fill="FFFFFF"/>
        </w:rPr>
        <w:t xml:space="preserve"> spolu s včasnou defibrilací</w:t>
      </w:r>
      <w:r w:rsidR="0015338E" w:rsidRPr="00506E0F">
        <w:rPr>
          <w:rFonts w:ascii="Roboto" w:hAnsi="Roboto"/>
          <w:color w:val="1F1F1F"/>
          <w:shd w:val="clear" w:color="auto" w:fill="FFFFFF"/>
        </w:rPr>
        <w:t xml:space="preserve"> může šanci na přežití více než zdvojnásobit.</w:t>
      </w:r>
      <w:r w:rsidR="00475842">
        <w:rPr>
          <w:rFonts w:ascii="Roboto" w:hAnsi="Roboto"/>
          <w:color w:val="1F1F1F"/>
          <w:shd w:val="clear" w:color="auto" w:fill="FFFFFF"/>
        </w:rPr>
        <w:t xml:space="preserve"> </w:t>
      </w:r>
      <w:r w:rsidR="0015338E" w:rsidRPr="00506E0F">
        <w:rPr>
          <w:rFonts w:ascii="Arial" w:hAnsi="Arial" w:cs="Arial"/>
          <w:bCs/>
        </w:rPr>
        <w:t xml:space="preserve">S </w:t>
      </w:r>
      <w:r w:rsidR="0015338E" w:rsidRPr="00506E0F">
        <w:rPr>
          <w:rFonts w:ascii="Roboto" w:hAnsi="Roboto"/>
          <w:color w:val="1F1F1F"/>
          <w:shd w:val="clear" w:color="auto" w:fill="FFFFFF"/>
        </w:rPr>
        <w:t>každou minutou, která</w:t>
      </w:r>
      <w:r w:rsidR="00B14362">
        <w:rPr>
          <w:rFonts w:ascii="Roboto" w:hAnsi="Roboto"/>
          <w:color w:val="1F1F1F"/>
          <w:shd w:val="clear" w:color="auto" w:fill="FFFFFF"/>
        </w:rPr>
        <w:t xml:space="preserve"> </w:t>
      </w:r>
      <w:r w:rsidR="0015338E" w:rsidRPr="00506E0F">
        <w:rPr>
          <w:rFonts w:ascii="Roboto" w:hAnsi="Roboto"/>
          <w:color w:val="1F1F1F"/>
          <w:shd w:val="clear" w:color="auto" w:fill="FFFFFF"/>
        </w:rPr>
        <w:t>uplyne bez resuscitace a defibrilace se snižuje šance na přežití o 7 až</w:t>
      </w:r>
      <w:r w:rsidR="00506E0F">
        <w:rPr>
          <w:rFonts w:ascii="Roboto" w:hAnsi="Roboto"/>
          <w:color w:val="1F1F1F"/>
          <w:shd w:val="clear" w:color="auto" w:fill="FFFFFF"/>
        </w:rPr>
        <w:t xml:space="preserve"> </w:t>
      </w:r>
      <w:r w:rsidR="0015338E" w:rsidRPr="00506E0F">
        <w:rPr>
          <w:rFonts w:ascii="Roboto" w:hAnsi="Roboto"/>
          <w:color w:val="1F1F1F"/>
          <w:shd w:val="clear" w:color="auto" w:fill="FFFFFF"/>
        </w:rPr>
        <w:t>10</w:t>
      </w:r>
      <w:r w:rsidR="00506E0F">
        <w:rPr>
          <w:rFonts w:ascii="Roboto" w:hAnsi="Roboto"/>
          <w:color w:val="1F1F1F"/>
          <w:shd w:val="clear" w:color="auto" w:fill="FFFFFF"/>
        </w:rPr>
        <w:t xml:space="preserve"> </w:t>
      </w:r>
      <w:r w:rsidR="0015338E" w:rsidRPr="00506E0F">
        <w:rPr>
          <w:rFonts w:ascii="Roboto" w:hAnsi="Roboto"/>
          <w:color w:val="1F1F1F"/>
          <w:shd w:val="clear" w:color="auto" w:fill="FFFFFF"/>
        </w:rPr>
        <w:t>%.</w:t>
      </w:r>
      <w:r w:rsidR="00C70E97" w:rsidRPr="00506E0F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4893F02A" w14:textId="4D40CD1B" w:rsidR="00602892" w:rsidRDefault="00602892" w:rsidP="0015338E">
      <w:pPr>
        <w:jc w:val="both"/>
        <w:rPr>
          <w:rFonts w:ascii="Roboto" w:hAnsi="Roboto"/>
          <w:color w:val="1F1F1F"/>
        </w:rPr>
      </w:pPr>
      <w:r>
        <w:rPr>
          <w:rFonts w:ascii="Roboto" w:hAnsi="Roboto"/>
          <w:color w:val="1F1F1F"/>
        </w:rPr>
        <w:t xml:space="preserve">S </w:t>
      </w:r>
      <w:r>
        <w:rPr>
          <w:rFonts w:ascii="Roboto" w:hAnsi="Roboto"/>
          <w:b/>
          <w:bCs/>
          <w:color w:val="1F1F1F"/>
        </w:rPr>
        <w:t>a</w:t>
      </w:r>
      <w:r>
        <w:rPr>
          <w:rFonts w:ascii="Roboto" w:hAnsi="Roboto"/>
          <w:color w:val="1F1F1F"/>
        </w:rPr>
        <w:t xml:space="preserve">utomatizovaným </w:t>
      </w:r>
      <w:r>
        <w:rPr>
          <w:rFonts w:ascii="Roboto" w:hAnsi="Roboto"/>
          <w:b/>
          <w:bCs/>
          <w:color w:val="1F1F1F"/>
        </w:rPr>
        <w:t>e</w:t>
      </w:r>
      <w:r>
        <w:rPr>
          <w:rFonts w:ascii="Roboto" w:hAnsi="Roboto"/>
          <w:color w:val="1F1F1F"/>
        </w:rPr>
        <w:t xml:space="preserve">xterním </w:t>
      </w:r>
      <w:r>
        <w:rPr>
          <w:rFonts w:ascii="Roboto" w:hAnsi="Roboto"/>
          <w:b/>
          <w:bCs/>
          <w:color w:val="1F1F1F"/>
        </w:rPr>
        <w:t>d</w:t>
      </w:r>
      <w:r>
        <w:rPr>
          <w:rFonts w:ascii="Roboto" w:hAnsi="Roboto"/>
          <w:color w:val="1F1F1F"/>
        </w:rPr>
        <w:t xml:space="preserve">efibrilátorem (AED) se můžeme setkat na veřejných místech označených </w:t>
      </w:r>
      <w:r w:rsidR="0055751E">
        <w:rPr>
          <w:rFonts w:ascii="Roboto" w:hAnsi="Roboto"/>
          <w:color w:val="1F1F1F"/>
        </w:rPr>
        <w:t xml:space="preserve">zeleným </w:t>
      </w:r>
      <w:r>
        <w:rPr>
          <w:rFonts w:ascii="Roboto" w:hAnsi="Roboto"/>
          <w:color w:val="1F1F1F"/>
        </w:rPr>
        <w:t>symbolem srdce s bleskem.</w:t>
      </w:r>
      <w:r w:rsidR="00724966" w:rsidRPr="00724966">
        <w:rPr>
          <w:rFonts w:ascii="Arial" w:hAnsi="Arial" w:cs="Arial"/>
          <w:bCs/>
        </w:rPr>
        <w:t xml:space="preserve"> </w:t>
      </w:r>
      <w:r w:rsidRPr="00506E0F">
        <w:rPr>
          <w:rFonts w:ascii="Roboto" w:hAnsi="Roboto"/>
          <w:b/>
          <w:bCs/>
          <w:color w:val="1F1F1F"/>
        </w:rPr>
        <w:t>V současné době má</w:t>
      </w:r>
      <w:r w:rsidR="00C70E97" w:rsidRPr="00506E0F">
        <w:rPr>
          <w:rFonts w:ascii="Roboto" w:hAnsi="Roboto"/>
          <w:b/>
          <w:bCs/>
          <w:color w:val="1F1F1F"/>
        </w:rPr>
        <w:t xml:space="preserve"> veřejně dostupné</w:t>
      </w:r>
      <w:r w:rsidRPr="00506E0F">
        <w:rPr>
          <w:rFonts w:ascii="Roboto" w:hAnsi="Roboto"/>
          <w:b/>
          <w:bCs/>
          <w:color w:val="1F1F1F"/>
        </w:rPr>
        <w:t xml:space="preserve"> AED i Rudolfov (hasičská zbrojnice), Hlincová Hora (obecní úřad) a Adamov (obecní úřad).</w:t>
      </w:r>
      <w:r>
        <w:rPr>
          <w:rFonts w:ascii="Roboto" w:hAnsi="Roboto"/>
          <w:color w:val="1F1F1F"/>
        </w:rPr>
        <w:t xml:space="preserve">  AED je umístěn v úložné skříni, kterou lze otevřít pomocí číselného kódu. V případě telefonicky asistované neodkladné resuscitace a přítomnosti alespoň dvou zachránců (vždy musí někdo resuscitovat) může být </w:t>
      </w:r>
      <w:r w:rsidR="005A2A49">
        <w:rPr>
          <w:rFonts w:ascii="Roboto" w:hAnsi="Roboto"/>
          <w:color w:val="1F1F1F"/>
        </w:rPr>
        <w:t xml:space="preserve">tísňově </w:t>
      </w:r>
      <w:r>
        <w:rPr>
          <w:rFonts w:ascii="Roboto" w:hAnsi="Roboto"/>
          <w:color w:val="1F1F1F"/>
        </w:rPr>
        <w:t>volající požádán operátorem linky 155 o vyjmutí AED z úložné skříně. Pro otevření skříně sdělí operátor číselný kód volajícímu.</w:t>
      </w:r>
      <w:r w:rsidR="000B78CE">
        <w:rPr>
          <w:rFonts w:ascii="Roboto" w:hAnsi="Roboto"/>
          <w:color w:val="1F1F1F"/>
        </w:rPr>
        <w:t xml:space="preserve"> </w:t>
      </w:r>
      <w:r w:rsidR="008850E2">
        <w:rPr>
          <w:rFonts w:ascii="Arial" w:hAnsi="Arial" w:cs="Arial"/>
          <w:bCs/>
        </w:rPr>
        <w:t>Tísňově volající</w:t>
      </w:r>
      <w:r w:rsidR="000B78CE" w:rsidRPr="003B610E">
        <w:rPr>
          <w:rFonts w:ascii="Arial" w:hAnsi="Arial" w:cs="Arial"/>
          <w:bCs/>
        </w:rPr>
        <w:t xml:space="preserve"> bývá </w:t>
      </w:r>
      <w:r w:rsidR="000B78CE">
        <w:rPr>
          <w:rFonts w:ascii="Arial" w:hAnsi="Arial" w:cs="Arial"/>
          <w:bCs/>
        </w:rPr>
        <w:t>operátorem</w:t>
      </w:r>
      <w:r w:rsidR="000B78CE" w:rsidRPr="003B610E">
        <w:rPr>
          <w:rFonts w:ascii="Arial" w:hAnsi="Arial" w:cs="Arial"/>
          <w:bCs/>
        </w:rPr>
        <w:t xml:space="preserve"> zároveň naváděn k práci s AED a přístroj navíc svými hlasovými pokyny radí, jak postupovat.</w:t>
      </w:r>
      <w:r w:rsidR="008850E2">
        <w:rPr>
          <w:rFonts w:ascii="Arial" w:hAnsi="Arial" w:cs="Arial"/>
          <w:bCs/>
        </w:rPr>
        <w:t xml:space="preserve"> </w:t>
      </w:r>
      <w:r w:rsidR="008850E2" w:rsidRPr="003B610E">
        <w:rPr>
          <w:rFonts w:ascii="Arial" w:hAnsi="Arial" w:cs="Arial"/>
          <w:b/>
        </w:rPr>
        <w:t>Obsluhu tak zvládne i laická veřejnost včetně dítěte a není se čeho obávat!</w:t>
      </w:r>
    </w:p>
    <w:p w14:paraId="12167EBE" w14:textId="43B1122D" w:rsidR="00C70E97" w:rsidRPr="00054FBF" w:rsidRDefault="00C70E97" w:rsidP="00C70E97">
      <w:pPr>
        <w:jc w:val="both"/>
        <w:rPr>
          <w:rFonts w:ascii="Arial" w:hAnsi="Arial" w:cs="Arial"/>
          <w:sz w:val="32"/>
          <w:szCs w:val="32"/>
        </w:rPr>
      </w:pPr>
      <w:r w:rsidRPr="00054FBF">
        <w:rPr>
          <w:rFonts w:ascii="Arial" w:hAnsi="Arial" w:cs="Arial"/>
          <w:sz w:val="21"/>
          <w:szCs w:val="21"/>
          <w:shd w:val="clear" w:color="auto" w:fill="FFFFFF"/>
        </w:rPr>
        <w:t>AED je přístroj, který je schopný elektrickým výbojem obnovit správnou činnost </w:t>
      </w:r>
      <w:hyperlink r:id="rId5" w:tooltip="Srdce" w:history="1">
        <w:r w:rsidRPr="00054FBF">
          <w:rPr>
            <w:rStyle w:val="Hypertextovodkaz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srdce</w:t>
        </w:r>
      </w:hyperlink>
      <w:r w:rsidRPr="00054FBF">
        <w:rPr>
          <w:rStyle w:val="Hypertextovodkaz"/>
          <w:rFonts w:ascii="Arial" w:hAnsi="Arial" w:cs="Arial"/>
          <w:color w:val="auto"/>
          <w:sz w:val="21"/>
          <w:szCs w:val="21"/>
          <w:u w:val="none"/>
          <w:shd w:val="clear" w:color="auto" w:fill="FFFFFF"/>
        </w:rPr>
        <w:t xml:space="preserve"> (defibrilace) během tzv. </w:t>
      </w:r>
      <w:r w:rsidRPr="00054FBF">
        <w:rPr>
          <w:rFonts w:ascii="Arial" w:hAnsi="Arial" w:cs="Arial"/>
          <w:sz w:val="21"/>
          <w:szCs w:val="21"/>
          <w:shd w:val="clear" w:color="auto" w:fill="FFFFFF"/>
        </w:rPr>
        <w:t>fibrilace srdečních komor</w:t>
      </w:r>
      <w:r>
        <w:rPr>
          <w:rFonts w:ascii="Arial" w:hAnsi="Arial" w:cs="Arial"/>
          <w:bCs/>
        </w:rPr>
        <w:t xml:space="preserve">, která je přítomná u 25 až 50 % dospělých osob s náhlou srdeční zástavou. Nejčastější příčinou tohoto stavu je akutní infarkt myokardu. </w:t>
      </w:r>
      <w:r w:rsidRPr="007A0ED6">
        <w:rPr>
          <w:rFonts w:ascii="Arial" w:hAnsi="Arial" w:cs="Arial"/>
          <w:color w:val="202122"/>
          <w:shd w:val="clear" w:color="auto" w:fill="FFFFFF"/>
        </w:rPr>
        <w:t>Komorová fibrilace (též míhání komor) je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závažná porucha srdečního rytmu, spojená s bezvědomím a rizikem úmrtí. Spočívá v chaotické činnosti srdečního svalu, při níž nedochází k účinným stahům srdce vedoucích k vypuzení </w:t>
      </w:r>
      <w:proofErr w:type="gram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krve</w:t>
      </w:r>
      <w:proofErr w:type="gram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a tedy selhání </w:t>
      </w:r>
      <w:r w:rsidR="000B78CE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jeho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funkce.</w:t>
      </w:r>
      <w:r>
        <w:rPr>
          <w:rFonts w:ascii="Arial" w:hAnsi="Arial" w:cs="Arial"/>
          <w:bCs/>
        </w:rPr>
        <w:t xml:space="preserve"> </w:t>
      </w:r>
    </w:p>
    <w:p w14:paraId="2091EFFB" w14:textId="5CB9E4FB" w:rsidR="00602892" w:rsidRPr="000B78CE" w:rsidRDefault="00602892" w:rsidP="00602892">
      <w:pPr>
        <w:jc w:val="both"/>
        <w:rPr>
          <w:rFonts w:ascii="Arial" w:hAnsi="Arial" w:cs="Arial"/>
          <w:shd w:val="clear" w:color="auto" w:fill="FFFFFF"/>
        </w:rPr>
      </w:pPr>
      <w:r w:rsidRPr="000B78CE">
        <w:rPr>
          <w:rFonts w:ascii="Arial" w:eastAsia="Times New Roman" w:hAnsi="Arial" w:cs="Arial"/>
          <w:color w:val="000000" w:themeColor="text1"/>
        </w:rPr>
        <w:t xml:space="preserve">Obsluha přístroje AED je velmi jednoduchá. Obsahuje dvě nalepovací elektrody a defibrilátor, který po stisknutí tlačítka začne laickou osobu sám nahlas navádět, jak postupovat při </w:t>
      </w:r>
      <w:r w:rsidRPr="000B78CE">
        <w:rPr>
          <w:rFonts w:ascii="Arial" w:hAnsi="Arial" w:cs="Arial"/>
          <w:color w:val="000000" w:themeColor="text1"/>
        </w:rPr>
        <w:t>jednotlivých krocích a úkonech při provádění resuscitace</w:t>
      </w:r>
      <w:r w:rsidRPr="000B78CE">
        <w:rPr>
          <w:rFonts w:ascii="Arial" w:eastAsia="Times New Roman" w:hAnsi="Arial" w:cs="Arial"/>
          <w:color w:val="000000" w:themeColor="text1"/>
        </w:rPr>
        <w:t xml:space="preserve">. Zachránce pouze správně přilepí dvě elektrody na </w:t>
      </w:r>
      <w:r w:rsidR="00FF6544">
        <w:rPr>
          <w:rFonts w:ascii="Arial" w:eastAsia="Times New Roman" w:hAnsi="Arial" w:cs="Arial"/>
          <w:color w:val="000000" w:themeColor="text1"/>
        </w:rPr>
        <w:t>hrudník</w:t>
      </w:r>
      <w:r w:rsidRPr="000B78CE">
        <w:rPr>
          <w:rFonts w:ascii="Arial" w:eastAsia="Times New Roman" w:hAnsi="Arial" w:cs="Arial"/>
          <w:color w:val="000000" w:themeColor="text1"/>
        </w:rPr>
        <w:t xml:space="preserve"> ohroženého pacienta a přístroj vyhodnotí srdeční rytmus. Průchod elektrického proudu tělem pacienta přístroj umožní pouze v případě, bude-li to mít léčebný efekt a vyzve ke stisknutí tlačítka. </w:t>
      </w:r>
      <w:r w:rsidRPr="000B78CE">
        <w:rPr>
          <w:rFonts w:ascii="Arial" w:hAnsi="Arial" w:cs="Arial"/>
          <w:shd w:val="clear" w:color="auto" w:fill="FFFFFF"/>
        </w:rPr>
        <w:t xml:space="preserve">Během podávání výboje se pacienta nesmí nikdo dotýkat. </w:t>
      </w:r>
    </w:p>
    <w:p w14:paraId="46B84BEB" w14:textId="5618C824" w:rsidR="00C70E97" w:rsidRDefault="00C70E97" w:rsidP="00C70E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1F1F1F"/>
        </w:rPr>
      </w:pPr>
      <w:r w:rsidRPr="003B610E">
        <w:rPr>
          <w:rFonts w:ascii="Arial" w:eastAsia="Times New Roman" w:hAnsi="Arial" w:cs="Arial"/>
          <w:b/>
          <w:bCs/>
          <w:color w:val="1F1F1F"/>
        </w:rPr>
        <w:t xml:space="preserve">V případě jakéhokoliv poskytování první pomoci se nemusíte </w:t>
      </w:r>
      <w:r w:rsidR="003C3C92">
        <w:rPr>
          <w:rFonts w:ascii="Arial" w:eastAsia="Times New Roman" w:hAnsi="Arial" w:cs="Arial"/>
          <w:b/>
          <w:bCs/>
          <w:color w:val="1F1F1F"/>
        </w:rPr>
        <w:t>obávat</w:t>
      </w:r>
      <w:r w:rsidRPr="003B610E">
        <w:rPr>
          <w:rFonts w:ascii="Arial" w:eastAsia="Times New Roman" w:hAnsi="Arial" w:cs="Arial"/>
          <w:b/>
          <w:bCs/>
          <w:color w:val="1F1F1F"/>
        </w:rPr>
        <w:t>, že uděláte něco špatně. Jakákoliv snaha o pomoc je lepší než nečinné přihlížení. </w:t>
      </w:r>
    </w:p>
    <w:p w14:paraId="48EBE02E" w14:textId="1C042DC3" w:rsidR="000B78CE" w:rsidRDefault="000B78CE" w:rsidP="00C70E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1F1F1F"/>
        </w:rPr>
      </w:pPr>
    </w:p>
    <w:p w14:paraId="5DA79A62" w14:textId="77777777" w:rsidR="000B78CE" w:rsidRPr="003B610E" w:rsidRDefault="000B78CE" w:rsidP="000B7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1F1F1F"/>
        </w:rPr>
      </w:pPr>
      <w:r w:rsidRPr="003B610E">
        <w:rPr>
          <w:rFonts w:ascii="Arial" w:hAnsi="Arial" w:cs="Arial"/>
          <w:color w:val="000000"/>
        </w:rPr>
        <w:t xml:space="preserve">Odkaz na reportáž Českého rozhlasu z přednášky o resuscitaci s pomocí AED v Rudolfově najdete zde: </w:t>
      </w:r>
      <w:r w:rsidRPr="003B610E">
        <w:rPr>
          <w:rFonts w:ascii="Arial" w:hAnsi="Arial" w:cs="Arial"/>
          <w:color w:val="4F81BD" w:themeColor="accent1"/>
        </w:rPr>
        <w:t>https://budejovice.rozhlas.cz/zastava-srdce-stale-casteji-postihuje-i-mladsi-lidi-na-verejnych-mistech-se-7893990</w:t>
      </w:r>
    </w:p>
    <w:p w14:paraId="01DA9585" w14:textId="77777777" w:rsidR="000B78CE" w:rsidRPr="00195397" w:rsidRDefault="000B78CE" w:rsidP="000B7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1F1F1F"/>
        </w:rPr>
      </w:pPr>
    </w:p>
    <w:p w14:paraId="4D88D78D" w14:textId="77777777" w:rsidR="000B78CE" w:rsidRPr="003B610E" w:rsidRDefault="000B78CE" w:rsidP="000B78CE">
      <w:pPr>
        <w:jc w:val="right"/>
        <w:rPr>
          <w:rFonts w:ascii="Arial" w:hAnsi="Arial" w:cs="Arial"/>
          <w:bCs/>
          <w:i/>
          <w:iCs/>
        </w:rPr>
      </w:pPr>
      <w:r w:rsidRPr="00DD42B4">
        <w:rPr>
          <w:rFonts w:ascii="Arial" w:hAnsi="Arial" w:cs="Arial"/>
          <w:bCs/>
        </w:rPr>
        <w:t xml:space="preserve">MUDr. Jaroslav </w:t>
      </w:r>
      <w:proofErr w:type="spellStart"/>
      <w:r w:rsidRPr="00DD42B4">
        <w:rPr>
          <w:rFonts w:ascii="Arial" w:hAnsi="Arial" w:cs="Arial"/>
          <w:bCs/>
        </w:rPr>
        <w:t>Valevský</w:t>
      </w:r>
      <w:proofErr w:type="spellEnd"/>
    </w:p>
    <w:p w14:paraId="39D552C3" w14:textId="77777777" w:rsidR="0015338E" w:rsidRPr="00962EA0" w:rsidRDefault="0015338E" w:rsidP="0015338E">
      <w:pPr>
        <w:jc w:val="both"/>
        <w:rPr>
          <w:rFonts w:ascii="Arial" w:hAnsi="Arial" w:cs="Arial"/>
          <w:b/>
          <w:sz w:val="28"/>
          <w:szCs w:val="28"/>
        </w:rPr>
      </w:pPr>
    </w:p>
    <w:bookmarkEnd w:id="1"/>
    <w:bookmarkEnd w:id="2"/>
    <w:p w14:paraId="04C31FEB" w14:textId="27B15DC5" w:rsidR="00C71E93" w:rsidRPr="00C71E93" w:rsidRDefault="00A02696" w:rsidP="004B3661">
      <w:pPr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  <w:noProof/>
        </w:rPr>
        <w:lastRenderedPageBreak/>
        <w:drawing>
          <wp:inline distT="0" distB="0" distL="0" distR="0" wp14:anchorId="19A789E7" wp14:editId="400F7A29">
            <wp:extent cx="1782617" cy="1336963"/>
            <wp:effectExtent l="0" t="228600" r="0" b="20637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lincova Hora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782617" cy="1336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i/>
          <w:iCs/>
          <w:noProof/>
        </w:rPr>
        <w:drawing>
          <wp:inline distT="0" distB="0" distL="0" distR="0" wp14:anchorId="4BDF4D86" wp14:editId="2A954E25">
            <wp:extent cx="1773381" cy="1330037"/>
            <wp:effectExtent l="0" t="228600" r="0" b="19431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amov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783551" cy="1337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i/>
          <w:iCs/>
          <w:noProof/>
        </w:rPr>
        <w:drawing>
          <wp:inline distT="0" distB="0" distL="0" distR="0" wp14:anchorId="7C652CA1" wp14:editId="3C265381">
            <wp:extent cx="1795896" cy="1346921"/>
            <wp:effectExtent l="0" t="228600" r="0" b="19621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dolfov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06064" cy="1354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2CA8">
        <w:rPr>
          <w:rFonts w:ascii="Arial" w:hAnsi="Arial" w:cs="Arial"/>
          <w:bCs/>
          <w:i/>
          <w:iCs/>
        </w:rPr>
        <w:t>.</w:t>
      </w:r>
    </w:p>
    <w:p w14:paraId="02247811" w14:textId="74FEF242" w:rsidR="00CE0BE7" w:rsidRPr="00D92DF2" w:rsidRDefault="00D92DF2" w:rsidP="00D92DF2">
      <w:pPr>
        <w:rPr>
          <w:rFonts w:ascii="Arial" w:hAnsi="Arial" w:cs="Arial"/>
          <w:b/>
          <w:i/>
          <w:iCs/>
          <w:sz w:val="20"/>
          <w:szCs w:val="20"/>
        </w:rPr>
      </w:pPr>
      <w:r w:rsidRPr="00D92DF2">
        <w:rPr>
          <w:rFonts w:ascii="Arial" w:hAnsi="Arial" w:cs="Arial"/>
          <w:b/>
          <w:i/>
          <w:iCs/>
          <w:sz w:val="20"/>
          <w:szCs w:val="20"/>
        </w:rPr>
        <w:t>AED v úložné skř</w:t>
      </w:r>
      <w:r>
        <w:rPr>
          <w:rFonts w:ascii="Arial" w:hAnsi="Arial" w:cs="Arial"/>
          <w:b/>
          <w:i/>
          <w:iCs/>
          <w:sz w:val="20"/>
          <w:szCs w:val="20"/>
        </w:rPr>
        <w:t>í</w:t>
      </w:r>
      <w:r w:rsidRPr="00D92DF2">
        <w:rPr>
          <w:rFonts w:ascii="Arial" w:hAnsi="Arial" w:cs="Arial"/>
          <w:b/>
          <w:i/>
          <w:iCs/>
          <w:sz w:val="20"/>
          <w:szCs w:val="20"/>
        </w:rPr>
        <w:t>ni v Rudolfově, Hlincové Hoře a Adamově</w:t>
      </w:r>
    </w:p>
    <w:sectPr w:rsidR="00CE0BE7" w:rsidRPr="00D92DF2" w:rsidSect="005B7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A4A"/>
    <w:rsid w:val="0001101A"/>
    <w:rsid w:val="00016BA6"/>
    <w:rsid w:val="00026AB8"/>
    <w:rsid w:val="00042D93"/>
    <w:rsid w:val="00054FBF"/>
    <w:rsid w:val="0006602F"/>
    <w:rsid w:val="000778D8"/>
    <w:rsid w:val="000808F5"/>
    <w:rsid w:val="00083813"/>
    <w:rsid w:val="00094276"/>
    <w:rsid w:val="000B282A"/>
    <w:rsid w:val="000B78CE"/>
    <w:rsid w:val="000C29DC"/>
    <w:rsid w:val="00133266"/>
    <w:rsid w:val="0015338E"/>
    <w:rsid w:val="001819DE"/>
    <w:rsid w:val="00195397"/>
    <w:rsid w:val="001A07F4"/>
    <w:rsid w:val="001B74A5"/>
    <w:rsid w:val="001D34A5"/>
    <w:rsid w:val="001E59B4"/>
    <w:rsid w:val="002073B3"/>
    <w:rsid w:val="00267747"/>
    <w:rsid w:val="002714BC"/>
    <w:rsid w:val="00274910"/>
    <w:rsid w:val="002957ED"/>
    <w:rsid w:val="00297157"/>
    <w:rsid w:val="002A5199"/>
    <w:rsid w:val="002A7661"/>
    <w:rsid w:val="002B4BB3"/>
    <w:rsid w:val="002B7AC0"/>
    <w:rsid w:val="002C082D"/>
    <w:rsid w:val="002E3E8F"/>
    <w:rsid w:val="002F5B69"/>
    <w:rsid w:val="002F7A4A"/>
    <w:rsid w:val="002F7EEC"/>
    <w:rsid w:val="003112DB"/>
    <w:rsid w:val="00342E21"/>
    <w:rsid w:val="003828FF"/>
    <w:rsid w:val="003B610E"/>
    <w:rsid w:val="003B7D02"/>
    <w:rsid w:val="003C2A9C"/>
    <w:rsid w:val="003C3C92"/>
    <w:rsid w:val="004079FB"/>
    <w:rsid w:val="0041121C"/>
    <w:rsid w:val="004321A3"/>
    <w:rsid w:val="00446293"/>
    <w:rsid w:val="00451BF5"/>
    <w:rsid w:val="0046195A"/>
    <w:rsid w:val="00465719"/>
    <w:rsid w:val="00475842"/>
    <w:rsid w:val="004759E7"/>
    <w:rsid w:val="00487F4B"/>
    <w:rsid w:val="004A75CF"/>
    <w:rsid w:val="004B3661"/>
    <w:rsid w:val="004C0A78"/>
    <w:rsid w:val="004D1923"/>
    <w:rsid w:val="004F48A8"/>
    <w:rsid w:val="004F6F86"/>
    <w:rsid w:val="00506E0F"/>
    <w:rsid w:val="00520359"/>
    <w:rsid w:val="005269ED"/>
    <w:rsid w:val="00526A97"/>
    <w:rsid w:val="00554F96"/>
    <w:rsid w:val="0055751E"/>
    <w:rsid w:val="005676CB"/>
    <w:rsid w:val="005A2A49"/>
    <w:rsid w:val="005B74DA"/>
    <w:rsid w:val="005C10EE"/>
    <w:rsid w:val="005C25EB"/>
    <w:rsid w:val="005C5F5D"/>
    <w:rsid w:val="005C6055"/>
    <w:rsid w:val="005D3642"/>
    <w:rsid w:val="00602892"/>
    <w:rsid w:val="006076DF"/>
    <w:rsid w:val="00641CC7"/>
    <w:rsid w:val="006B5065"/>
    <w:rsid w:val="006C2CA8"/>
    <w:rsid w:val="006D1583"/>
    <w:rsid w:val="006D356E"/>
    <w:rsid w:val="006F1292"/>
    <w:rsid w:val="00724966"/>
    <w:rsid w:val="00733C0F"/>
    <w:rsid w:val="007A0ED6"/>
    <w:rsid w:val="007B175C"/>
    <w:rsid w:val="007F3569"/>
    <w:rsid w:val="008018AF"/>
    <w:rsid w:val="00821E24"/>
    <w:rsid w:val="0085080E"/>
    <w:rsid w:val="00853A8E"/>
    <w:rsid w:val="0088190D"/>
    <w:rsid w:val="008850E2"/>
    <w:rsid w:val="00892839"/>
    <w:rsid w:val="008C4C13"/>
    <w:rsid w:val="008C5611"/>
    <w:rsid w:val="008D6FF9"/>
    <w:rsid w:val="008E56D4"/>
    <w:rsid w:val="008E6F39"/>
    <w:rsid w:val="008F77F3"/>
    <w:rsid w:val="00902549"/>
    <w:rsid w:val="00912754"/>
    <w:rsid w:val="0092338C"/>
    <w:rsid w:val="00941B63"/>
    <w:rsid w:val="00961D4F"/>
    <w:rsid w:val="00962EA0"/>
    <w:rsid w:val="00972EAD"/>
    <w:rsid w:val="0097447E"/>
    <w:rsid w:val="009A37FE"/>
    <w:rsid w:val="009A4377"/>
    <w:rsid w:val="009A6CDA"/>
    <w:rsid w:val="009D6FE1"/>
    <w:rsid w:val="00A02696"/>
    <w:rsid w:val="00A24CD7"/>
    <w:rsid w:val="00A31E66"/>
    <w:rsid w:val="00A43894"/>
    <w:rsid w:val="00A65E89"/>
    <w:rsid w:val="00A66CD7"/>
    <w:rsid w:val="00A7653F"/>
    <w:rsid w:val="00A955E9"/>
    <w:rsid w:val="00AE65D3"/>
    <w:rsid w:val="00AF5D27"/>
    <w:rsid w:val="00B14362"/>
    <w:rsid w:val="00B929E3"/>
    <w:rsid w:val="00BB3000"/>
    <w:rsid w:val="00BE0C96"/>
    <w:rsid w:val="00C448FA"/>
    <w:rsid w:val="00C57FCA"/>
    <w:rsid w:val="00C70E97"/>
    <w:rsid w:val="00C71E93"/>
    <w:rsid w:val="00CE0BE7"/>
    <w:rsid w:val="00CE1255"/>
    <w:rsid w:val="00CE67F5"/>
    <w:rsid w:val="00CF4B92"/>
    <w:rsid w:val="00D0100C"/>
    <w:rsid w:val="00D10EF8"/>
    <w:rsid w:val="00D11C53"/>
    <w:rsid w:val="00D35538"/>
    <w:rsid w:val="00D4176A"/>
    <w:rsid w:val="00D60EE5"/>
    <w:rsid w:val="00D778AE"/>
    <w:rsid w:val="00D92DF2"/>
    <w:rsid w:val="00DB2071"/>
    <w:rsid w:val="00DC33F4"/>
    <w:rsid w:val="00DD42B4"/>
    <w:rsid w:val="00DE5D59"/>
    <w:rsid w:val="00E17288"/>
    <w:rsid w:val="00E22C28"/>
    <w:rsid w:val="00E262BA"/>
    <w:rsid w:val="00E27206"/>
    <w:rsid w:val="00E33CAF"/>
    <w:rsid w:val="00E5083E"/>
    <w:rsid w:val="00E76FCE"/>
    <w:rsid w:val="00E830D1"/>
    <w:rsid w:val="00E83FD3"/>
    <w:rsid w:val="00ED2639"/>
    <w:rsid w:val="00EF38D3"/>
    <w:rsid w:val="00F55DD3"/>
    <w:rsid w:val="00F71694"/>
    <w:rsid w:val="00F73158"/>
    <w:rsid w:val="00F77C18"/>
    <w:rsid w:val="00F94DE5"/>
    <w:rsid w:val="00FD5594"/>
    <w:rsid w:val="00FF24B4"/>
    <w:rsid w:val="00FF6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0AA0F"/>
  <w15:docId w15:val="{7002DD9E-EF46-494C-A017-DF30216D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A7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2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269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5676C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B7A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cs.wikipedia.org/wiki/Srdc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B7ECB-710E-435A-A9F8-A05F0AAA1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415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Zaneta</dc:creator>
  <cp:lastModifiedBy>Žaneta Čapková</cp:lastModifiedBy>
  <cp:revision>29</cp:revision>
  <dcterms:created xsi:type="dcterms:W3CDTF">2022-09-04T19:53:00Z</dcterms:created>
  <dcterms:modified xsi:type="dcterms:W3CDTF">2022-10-05T22:07:00Z</dcterms:modified>
</cp:coreProperties>
</file>